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215" w:rsidRDefault="004A7215" w:rsidP="004A72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Мастер – класс</w:t>
      </w:r>
    </w:p>
    <w:p w:rsidR="004A7215" w:rsidRDefault="004A7215" w:rsidP="004A72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«Мыльные пузыри в период адаптации к детскому саду»</w:t>
      </w:r>
    </w:p>
    <w:p w:rsidR="004A7215" w:rsidRDefault="004A7215" w:rsidP="004A7215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Миронова В.В.,</w:t>
      </w:r>
    </w:p>
    <w:p w:rsidR="004A7215" w:rsidRDefault="004A7215" w:rsidP="004A721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воспитатель МБДОУ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/с №27</w:t>
      </w:r>
    </w:p>
    <w:p w:rsidR="004A7215" w:rsidRDefault="004A7215" w:rsidP="004A721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лександров</w:t>
      </w:r>
      <w:proofErr w:type="spellEnd"/>
      <w:proofErr w:type="gramEnd"/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повышение профессионального мастерства педагогов – участников мастер-класса в процессе активного педагогического общения по </w:t>
      </w:r>
      <w:r>
        <w:rPr>
          <w:rFonts w:ascii="Times New Roman" w:hAnsi="Times New Roman" w:cs="Times New Roman"/>
          <w:sz w:val="24"/>
          <w:szCs w:val="24"/>
        </w:rPr>
        <w:t>благоприятной адаптации дошкольников к детскому саду.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конструирование (воссоздание) перед участниками мастер-класса своей (авторской) модели по использованию мыльных пузырей в  </w:t>
      </w:r>
      <w:r>
        <w:rPr>
          <w:rFonts w:ascii="Times New Roman" w:hAnsi="Times New Roman" w:cs="Times New Roman"/>
          <w:sz w:val="24"/>
          <w:szCs w:val="24"/>
        </w:rPr>
        <w:t>период адаптации к детскому саду;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обучение участников мастер-класса конкретным навыкам, составляющим основу транслируемого педагогического опыта, и способам достижения намеченных результатов;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демонстрация умения педагога-мастера проектировать успешную деятельность воспитанников;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популяризация инновационных идей, авторских находок педагога-мастера;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оказание помощи участникам мастер-класса в определении задач их профессионального самосовершенствования.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7215" w:rsidRDefault="004A7215" w:rsidP="004A7215">
      <w:pPr>
        <w:pStyle w:val="Body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Актуальность:</w:t>
      </w:r>
      <w:r>
        <w:rPr>
          <w:sz w:val="24"/>
          <w:szCs w:val="24"/>
        </w:rPr>
        <w:t xml:space="preserve">   модель по использованию мыльных пузырей в комплексе с другими моделями помогает решить проблему адаптации детей младшего дошкольного возраста к условиям дошкольного образовательного учреждения. </w:t>
      </w:r>
      <w:r>
        <w:rPr>
          <w:color w:val="000000"/>
          <w:sz w:val="24"/>
          <w:szCs w:val="24"/>
        </w:rPr>
        <w:t xml:space="preserve">Раньше ребёнок привыкал к временному отсутствию родителей в почти бессознательном (годовалом – </w:t>
      </w:r>
      <w:proofErr w:type="spellStart"/>
      <w:r>
        <w:rPr>
          <w:color w:val="000000"/>
          <w:sz w:val="24"/>
          <w:szCs w:val="24"/>
        </w:rPr>
        <w:t>полуторогодовалом</w:t>
      </w:r>
      <w:proofErr w:type="spellEnd"/>
      <w:r>
        <w:rPr>
          <w:color w:val="000000"/>
          <w:sz w:val="24"/>
          <w:szCs w:val="24"/>
        </w:rPr>
        <w:t>) возрасте, то теперь это происходит гораздо позднее (в трехлетнем возрасте).</w:t>
      </w:r>
    </w:p>
    <w:p w:rsidR="004A7215" w:rsidRDefault="004A7215" w:rsidP="004A7215">
      <w:pPr>
        <w:rPr>
          <w:rFonts w:ascii="Times New Roman" w:hAnsi="Times New Roman" w:cs="Times New Roman"/>
          <w:b/>
          <w:sz w:val="24"/>
          <w:szCs w:val="24"/>
        </w:rPr>
      </w:pPr>
    </w:p>
    <w:p w:rsidR="004A7215" w:rsidRDefault="004A7215" w:rsidP="004A72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Новизна</w:t>
      </w:r>
      <w:r>
        <w:rPr>
          <w:rFonts w:ascii="Times New Roman" w:hAnsi="Times New Roman" w:cs="Times New Roman"/>
          <w:sz w:val="24"/>
          <w:szCs w:val="24"/>
        </w:rPr>
        <w:t xml:space="preserve"> состоит в разработке новой модели по использованию мыльных пузырей в адаптации детей 3-4 лет.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Ожидаемые результаты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мастер-класса</w:t>
      </w:r>
      <w:r>
        <w:rPr>
          <w:rFonts w:ascii="Times New Roman" w:hAnsi="Times New Roman"/>
          <w:b/>
          <w:sz w:val="24"/>
          <w:szCs w:val="24"/>
        </w:rPr>
        <w:t xml:space="preserve"> (педагоги):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понимание участниками мастер-класса сути авт</w:t>
      </w:r>
      <w:r>
        <w:rPr>
          <w:rFonts w:ascii="Times New Roman" w:hAnsi="Times New Roman"/>
          <w:sz w:val="24"/>
          <w:szCs w:val="24"/>
        </w:rPr>
        <w:t>орской системы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практическое освоение участниками мастер-класса важнейших навыков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 рамках транслируемого опыта;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активизаци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познавательной деятельности участников мастер-класса;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повышение уровня профессиональной компетентности участников мастер-класса;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рост мотивации участников мастер-класса к формированию собственного стиля творческой педагогической деятельности.</w:t>
      </w: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A7215" w:rsidRDefault="004A7215" w:rsidP="004A72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Ожидаемые результаты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мастер-класса</w:t>
      </w:r>
      <w:r>
        <w:rPr>
          <w:rFonts w:ascii="Times New Roman" w:hAnsi="Times New Roman"/>
          <w:b/>
          <w:sz w:val="24"/>
          <w:szCs w:val="24"/>
        </w:rPr>
        <w:t xml:space="preserve"> (дети):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у детей чувства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>
        <w:rPr>
          <w:rFonts w:ascii="Times New Roman" w:hAnsi="Times New Roman" w:cs="Times New Roman"/>
          <w:sz w:val="24"/>
          <w:szCs w:val="24"/>
        </w:rPr>
        <w:t>, самоконтроля, умения работать рядом;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снижение эмоционального напряжения, излишней двигательной активности, импульсивности;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детей умеют устанавливать контакт друг с другом, способствовать сплочению группы;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согласовывают свои действия с действиями других детей;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развитие общей и мелкой моторики;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познавательных процессов.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человек:</w:t>
      </w:r>
      <w:r>
        <w:rPr>
          <w:rFonts w:ascii="Times New Roman" w:hAnsi="Times New Roman" w:cs="Times New Roman"/>
          <w:sz w:val="24"/>
          <w:szCs w:val="24"/>
        </w:rPr>
        <w:t xml:space="preserve"> 5.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Длительность:</w:t>
      </w:r>
      <w:r>
        <w:rPr>
          <w:rFonts w:ascii="Times New Roman" w:hAnsi="Times New Roman" w:cs="Times New Roman"/>
          <w:sz w:val="24"/>
          <w:szCs w:val="24"/>
        </w:rPr>
        <w:t xml:space="preserve"> 20 – 25 минут.</w:t>
      </w:r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>
        <w:rPr>
          <w:rFonts w:ascii="Times New Roman" w:hAnsi="Times New Roman" w:cs="Times New Roman"/>
          <w:sz w:val="24"/>
          <w:szCs w:val="24"/>
        </w:rPr>
        <w:t>разноцветные мячи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маракас (или колокольчик), набор для выдувания мыльных пузырей (2 шт.), палочки для выдувания пузырей (по количеству участников), голубые или синие фломастеры (по количеству участников), силуэты кувшинов – 5 шт. </w:t>
      </w:r>
      <w:proofErr w:type="gramEnd"/>
    </w:p>
    <w:p w:rsidR="004A7215" w:rsidRDefault="004A7215" w:rsidP="004A72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Музыкальное сопровождение: </w:t>
      </w:r>
      <w:r>
        <w:rPr>
          <w:rFonts w:ascii="Times New Roman" w:hAnsi="Times New Roman" w:cs="Times New Roman"/>
          <w:sz w:val="24"/>
          <w:szCs w:val="24"/>
        </w:rPr>
        <w:t>плавная музыка.</w:t>
      </w:r>
    </w:p>
    <w:p w:rsidR="004A7215" w:rsidRDefault="004A7215" w:rsidP="004A72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мастер – класса</w:t>
      </w:r>
    </w:p>
    <w:p w:rsidR="004A7215" w:rsidRDefault="004A7215" w:rsidP="004A721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этап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Приветствие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становятся в круг. Произносят слова приветствия и показывают движения (поднимают руки вверх, опускают вниз, берутся все за руки).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Здравствуй, небо!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Здравствуй, земля!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мои друзья!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«Поделись добротой!»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Ребята, какие вы сегодня необычайно симпатичные. У вас очень добрые, тёплые и ласковые улыбки. Давайте поделимся своей добротой и скажем любезные, приятные слова, назовём положительные черты каждого из вас… 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по очереди поглаживают друг друга по спине, произнося: « (Имя) хорошая, красивая, добрая, умная, ласковая, милая» и т.д.</w:t>
      </w:r>
    </w:p>
    <w:p w:rsidR="004A7215" w:rsidRDefault="004A7215" w:rsidP="004A721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Мотивационный этап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«Знакомимся с мыльными пузырями»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садятся на стоящие полукругом стульчики.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Подарили мне игрушку –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машинку, не хлопушку,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тюбик. А внутри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Притаились пузыри.</w:t>
      </w:r>
    </w:p>
    <w:p w:rsidR="004A7215" w:rsidRDefault="004A7215" w:rsidP="004A721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оказываю набор для выдувания мыльных пузырей)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 что это за пузыри такие? (правильно, мыльные пузыри)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посмотрите внимательно на пузыри, которые я выдую. Какие они? (выдуваю пузыри)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пузырей я для вас выдула? (много)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Какой они формы? (круглые)</w:t>
      </w:r>
      <w:proofErr w:type="gramEnd"/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Какого размера были пузыри? (маленькие и большие)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Какого цвета пузыри вы видели? (зелёные, жёлтые, белые, голубые, розовые, красные.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Они переливались разными цветами.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Пузыри были разноцветные.)</w:t>
      </w:r>
      <w:proofErr w:type="gramEnd"/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делали пузыри? (летали, кружились, опускались, поднимались, сталкивались, лопались.)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Практический этап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«Нарисуй в воздухе. Нарисуй ножкой» (1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 представим, что у нас в руке мелок. Попробуем нарисовать в воздухе сначала маленькие пузыри – круги. Потом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большие. А очень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большие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нарисуем двумя руками. Теперь ногой на полу – маленькие,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большие.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 «Сдуйте меня!» (1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Теперь представьте себе, что я – большой мыльный пузырь. Постарайтесь сдуть меня. А для этого нужно дуть на меня очень сильно и всем вместе.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(Участники сидят на расставленных полукругом стульчиках или стоят вокруг меня.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изображаю потерю равновесия от сильного порыва ветра.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Игра повторяется 2 раза.)</w:t>
      </w:r>
      <w:proofErr w:type="gramEnd"/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Игра «Пузыри, не разлетайтесь, в баночку собирайтесь!»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стоят в кругу. У меня в руках маракас или колокольчик.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Только что я была в роли мыльного пузыря. Теперь вы будете пузырями, а я вашей баночкой. Когда я скажу: «Раз, дав, три, надуваю пузыри» и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 звенеть маракас вы должны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будете летать (передвигаться) по группе, надув щёчки. Когда звук прекратится вы возвращаетесь в тесную баночку,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прижавшись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 к другу. 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Релаксация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Пузыри устали, долго так летали.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(Предлагаю участникам лечь на ковёр, закрыть глаза, немного отдохнуть.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Звучит плавная музыка. </w:t>
      </w:r>
      <w:proofErr w:type="gramStart"/>
      <w:r>
        <w:rPr>
          <w:rFonts w:ascii="Times New Roman" w:hAnsi="Times New Roman" w:cs="Times New Roman"/>
          <w:sz w:val="24"/>
          <w:szCs w:val="24"/>
        </w:rPr>
        <w:t>Спустя некоторое время проснуться, открыть глазки, глубоко вдохнуть и выдохнуть, встать, выпрямиться, потянуться и почувствовать себя довольными и отдохнувшими.)</w:t>
      </w:r>
      <w:proofErr w:type="gramEnd"/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«Вместе держи и не урони!» (2 раза)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встанем по парам лицом друг к другу. Я вам даю мяч один на двоих. Представьте, что мяч – это мыльный пузырь, который ни в коем случае нельзя уронить, а то он лопнет. Держим мяч вдвоём и выполняем движения: поднимаем руки вверх, опускаем, приседаем, встаём, шагаем. (Спросить какого цвета мяч получили).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Выдувание пузырей (1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Сейчас я предлагаю вам самим попускать мыльные пузыри. Только вот есть небольшая проблема: палочек для выдувания пузырей хватит всем, а вот баночки, в которые их нужно окунуть, у меня только две. Поэтому постарайтесь окунать свои палочки по очереди, давая возможность это сделать каждому.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Примечание. </w:t>
      </w:r>
      <w:r>
        <w:rPr>
          <w:rFonts w:ascii="Times New Roman" w:hAnsi="Times New Roman" w:cs="Times New Roman"/>
          <w:sz w:val="24"/>
          <w:szCs w:val="24"/>
        </w:rPr>
        <w:t>В этом упражнении дети учатся договариваться друг с другом, соблюдать очерёдность.</w:t>
      </w:r>
    </w:p>
    <w:p w:rsidR="004A7215" w:rsidRDefault="004A7215" w:rsidP="004A721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Рефлексивный этап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Вспомните, какие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упражнения мы с вами провели? Что вам больше всего понравилось?..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«Хлопки» (1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мы с вами молодцы! Давайте в благодарность друг другу сначала тихо похлопаем одним пальчиком, затем громче двумя, теперь тремя, четырьмя и всеми пальчиками громко!</w:t>
      </w:r>
    </w:p>
    <w:p w:rsidR="004A7215" w:rsidRDefault="004A7215" w:rsidP="004A721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Упражнение «Тёплые ладошки» (1 раз)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всегда, мы поделимся частичкой своей доброты. Трём свои ладошки так сильно, чтобы они стали очень тёплыми, и передаём своё тепло и доброту стоящим рядом.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(Участники разогревают ладошки и заводят руки за спины друг друга и поглаживают, передавая тепло своих ладоней)  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Заключительное слово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Спасибо за ваше тепло и доброту, которую вы подарили друг другу.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Прошу Вас поделиться своими мыслями и ощущениями по поводу прошедшего мастер – класса, продолжая предложенные фразы: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Хорошо, что…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Интересно…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Мешало…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собой возьму…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(методика незаконченных предложений)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Друзья, перед Вами листы с нарисованным силуэтом кувшина – это кувшин знаний, он заполнен тем новым, что Вы сегодня узнали. Отметьте уровень ваших новых знаний линией и разукрасьте содержимое кувшина. После рисования происходит обсуждение. 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(упражнение «Кувшин познания»)  </w:t>
      </w:r>
    </w:p>
    <w:p w:rsidR="004A7215" w:rsidRDefault="004A7215" w:rsidP="004A721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21FE7" w:rsidRDefault="00321FE7"/>
    <w:sectPr w:rsidR="00321FE7" w:rsidSect="004A7215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36DA6"/>
    <w:multiLevelType w:val="hybridMultilevel"/>
    <w:tmpl w:val="A1826A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D141EF"/>
    <w:multiLevelType w:val="hybridMultilevel"/>
    <w:tmpl w:val="14B4C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>
    <w:useFELayout/>
  </w:compat>
  <w:rsids>
    <w:rsidRoot w:val="004A7215"/>
    <w:rsid w:val="00321FE7"/>
    <w:rsid w:val="004A7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215"/>
    <w:pPr>
      <w:ind w:left="720"/>
      <w:contextualSpacing/>
    </w:pPr>
  </w:style>
  <w:style w:type="paragraph" w:customStyle="1" w:styleId="Body">
    <w:name w:val="Body"/>
    <w:basedOn w:val="a"/>
    <w:rsid w:val="004A7215"/>
    <w:pPr>
      <w:spacing w:after="0" w:line="240" w:lineRule="auto"/>
      <w:ind w:firstLine="261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1096</Words>
  <Characters>6251</Characters>
  <Application>Microsoft Office Word</Application>
  <DocSecurity>0</DocSecurity>
  <Lines>52</Lines>
  <Paragraphs>14</Paragraphs>
  <ScaleCrop>false</ScaleCrop>
  <Company/>
  <LinksUpToDate>false</LinksUpToDate>
  <CharactersWithSpaces>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3</cp:revision>
  <dcterms:created xsi:type="dcterms:W3CDTF">2015-01-23T07:25:00Z</dcterms:created>
  <dcterms:modified xsi:type="dcterms:W3CDTF">2015-01-23T07:26:00Z</dcterms:modified>
</cp:coreProperties>
</file>