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EB5" w:rsidRPr="00354DF0" w:rsidRDefault="00270EB5" w:rsidP="00354DF0">
      <w:pPr>
        <w:pStyle w:val="1"/>
        <w:rPr>
          <w:color w:val="5F497A" w:themeColor="accent4" w:themeShade="BF"/>
        </w:rPr>
      </w:pPr>
      <w:r w:rsidRPr="00354DF0">
        <w:rPr>
          <w:color w:val="5F497A" w:themeColor="accent4" w:themeShade="BF"/>
        </w:rPr>
        <w:t>Дети - зеркало семейных отношений</w:t>
      </w:r>
      <w:bookmarkStart w:id="0" w:name="_GoBack"/>
      <w:bookmarkEnd w:id="0"/>
    </w:p>
    <w:p w:rsidR="00270EB5" w:rsidRPr="00354DF0" w:rsidRDefault="00270EB5" w:rsidP="00270EB5">
      <w:pPr>
        <w:rPr>
          <w:color w:val="5F497A" w:themeColor="accent4" w:themeShade="BF"/>
        </w:rPr>
      </w:pPr>
    </w:p>
    <w:p w:rsidR="00270EB5" w:rsidRDefault="00270EB5" w:rsidP="00354DF0">
      <w:pPr>
        <w:pStyle w:val="a3"/>
      </w:pPr>
      <w:r>
        <w:t xml:space="preserve"> О том, что микроклимат в семье во многом влияет на процесс формирования личности ребенка, известно всем родителям. Тем не менее, не все они осознают, насколько глубока эта зависимость.</w:t>
      </w:r>
    </w:p>
    <w:p w:rsidR="00270EB5" w:rsidRDefault="00270EB5" w:rsidP="00354DF0">
      <w:pPr>
        <w:pStyle w:val="a3"/>
      </w:pPr>
      <w:r>
        <w:t>Психологи провели исследование 4-5-летних детей в детском саду: для них накрыли столы и предложили представить себя взрослыми, сыграв в праздник. В результате, «подвыпившие» лимонада дети стали себя вести так же, как ведут себя некоторые взрослые во время застолья – стали скандалить и драться.</w:t>
      </w:r>
    </w:p>
    <w:p w:rsidR="00270EB5" w:rsidRDefault="00270EB5" w:rsidP="00354DF0">
      <w:pPr>
        <w:pStyle w:val="a3"/>
      </w:pPr>
      <w:r>
        <w:t>Мы с умилением находим у младенца схожие с собой черты – нос, уши и глаза, позже обнаруживаются и способности, полученные в наследство от одного из родителей, а может, даже от двух сразу. Тогда почему же нас удивляет, что ребенок наследует или получает в процессе воспитания и то, что мы сами предпочли бы ему не передавать?</w:t>
      </w:r>
    </w:p>
    <w:p w:rsidR="00270EB5" w:rsidRDefault="00270EB5" w:rsidP="00354DF0">
      <w:pPr>
        <w:pStyle w:val="a3"/>
      </w:pPr>
      <w:r>
        <w:t xml:space="preserve">С самого раннего детства детям свойственно подражать поведению взрослых. Даже самые незначительные, по нашим оценкам, поступки могут служить примером для ребенка. Накопив еще в детстве модели и образцы поведения, став взрослыми, они, скорее всего, будут реализовывать их и в своей жизни. Контакт </w:t>
      </w:r>
      <w:proofErr w:type="gramStart"/>
      <w:r>
        <w:t>со</w:t>
      </w:r>
      <w:proofErr w:type="gramEnd"/>
      <w:r>
        <w:t xml:space="preserve"> взрослыми формирует индивидуальную роль каждого ребенка и представления обо всем многообразии окружающей действительности, а также отношение к ней.</w:t>
      </w:r>
    </w:p>
    <w:p w:rsidR="00354DF0" w:rsidRDefault="00270EB5" w:rsidP="00354DF0">
      <w:pPr>
        <w:pStyle w:val="a3"/>
      </w:pPr>
      <w:r>
        <w:t xml:space="preserve">Определенные моменты в семейных отношениях могут возыметь так называемый «эффект зеркала», только в некоторых случаях ситуация может отобразиться с точностью наоборот. Если ребенок рос в атмосфере полной свободы действий – не факт, что он, став взрослым, не станет подверженным влиянию авторитетов, ребенок бережливых родителей может вырасти </w:t>
      </w:r>
      <w:proofErr w:type="gramStart"/>
      <w:r>
        <w:t>транжирой</w:t>
      </w:r>
      <w:proofErr w:type="gramEnd"/>
      <w:r>
        <w:t>, а ребенок не слишком уж хороших хозяев может стать чистюлей, любящим во всем порядок.</w:t>
      </w:r>
    </w:p>
    <w:p w:rsidR="00270EB5" w:rsidRDefault="00270EB5" w:rsidP="00354DF0">
      <w:pPr>
        <w:pStyle w:val="a3"/>
      </w:pPr>
      <w:r>
        <w:t>С точки зрения детей, родители для них – «доступные» взрослые», которые, находясь в непосредственной близости, служат примерами для подражания. Не стоит забывать и тот факт, что переданные детям гены тоже обязательно проявятся по мере их взросления.</w:t>
      </w:r>
    </w:p>
    <w:p w:rsidR="00270EB5" w:rsidRDefault="00270EB5" w:rsidP="00354DF0">
      <w:pPr>
        <w:pStyle w:val="a3"/>
      </w:pPr>
      <w:r>
        <w:t xml:space="preserve">Выбор модели своего поведения с детьми и степени открытости отношений – дело индивидуальное. Тем не менее, нельзя забывать о том, что ребенок многое понимает, запоминает, а его выводы могут быть самыми неожиданными. Устранять ребенка из комнаты на время </w:t>
      </w:r>
      <w:r>
        <w:lastRenderedPageBreak/>
        <w:t>серьезного разговора взрослых желательно, но делать это нужно в мягкой форме, чтобы не обидеть его.</w:t>
      </w:r>
    </w:p>
    <w:p w:rsidR="00270EB5" w:rsidRDefault="00270EB5" w:rsidP="00354DF0">
      <w:pPr>
        <w:pStyle w:val="a3"/>
      </w:pPr>
      <w:r>
        <w:t>Открытые отношения между родителями и детьми вполне допустимы, но не должны переходить дозволенные меры. Детям нужно объяснять, что плохое настроение мамы или папы никак не связано с ними, что причиной тому неприятности на работе, а желаемую игрушку не покупают не из-за их плохого поведения, а из-за временных финансовых трудностей. Недопустимо позволять ребенку обсуждать взрослых, тем более, учителей.</w:t>
      </w:r>
    </w:p>
    <w:p w:rsidR="00270EB5" w:rsidRDefault="00270EB5" w:rsidP="00354DF0">
      <w:pPr>
        <w:pStyle w:val="a3"/>
      </w:pPr>
      <w:r>
        <w:t>Конечно, впадать в крайности не нужно. Выслушать ребенка и его жалобы на того или иного учителя, дать совет, как вести себя в сложившейся ситуации, переговорить с учителем нужно, но в присутствии ребенка чрезмерно драматизировать ситуацию не стоит, в противном случае, он, получив плохую оценку, каждый раз будет преподносить все так, что к нему несправедливо относятся.</w:t>
      </w:r>
    </w:p>
    <w:p w:rsidR="00270EB5" w:rsidRDefault="00270EB5" w:rsidP="00354DF0">
      <w:pPr>
        <w:pStyle w:val="a3"/>
      </w:pPr>
      <w:r>
        <w:t>Обязательно следите за своими поступками, которые могут стать известны детям. Ни в коем случае нельзя дать понять ребенку, что неблаговидному поступку может быть оправдание. Это может привести к тому, что он рано или поздно усвоит, что даже для самых страшных поступков могут найтись веские причины.</w:t>
      </w:r>
    </w:p>
    <w:p w:rsidR="00270EB5" w:rsidRDefault="00270EB5" w:rsidP="00354DF0">
      <w:pPr>
        <w:pStyle w:val="a3"/>
      </w:pPr>
    </w:p>
    <w:p w:rsidR="00270EB5" w:rsidRDefault="00270EB5" w:rsidP="00270EB5">
      <w:r>
        <w:t xml:space="preserve">Автор: Татьяна </w:t>
      </w:r>
    </w:p>
    <w:p w:rsidR="00270EB5" w:rsidRDefault="00270EB5" w:rsidP="00270EB5"/>
    <w:p w:rsidR="00270EB5" w:rsidRDefault="00270EB5" w:rsidP="00270EB5"/>
    <w:p w:rsidR="00270EB5" w:rsidRDefault="00270EB5" w:rsidP="00270EB5"/>
    <w:p w:rsidR="00270EB5" w:rsidRDefault="00270EB5" w:rsidP="00270EB5"/>
    <w:p w:rsidR="00A27086" w:rsidRDefault="00A27086"/>
    <w:sectPr w:rsidR="00A27086" w:rsidSect="00A27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0EB5"/>
    <w:rsid w:val="00270EB5"/>
    <w:rsid w:val="00354DF0"/>
    <w:rsid w:val="00A2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086"/>
  </w:style>
  <w:style w:type="paragraph" w:styleId="1">
    <w:name w:val="heading 1"/>
    <w:basedOn w:val="a"/>
    <w:next w:val="a"/>
    <w:link w:val="10"/>
    <w:uiPriority w:val="9"/>
    <w:qFormat/>
    <w:rsid w:val="00354D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4D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Intense Quote"/>
    <w:basedOn w:val="a"/>
    <w:next w:val="a"/>
    <w:link w:val="a4"/>
    <w:uiPriority w:val="30"/>
    <w:qFormat/>
    <w:rsid w:val="00354DF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354DF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511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 Филиппова</cp:lastModifiedBy>
  <cp:revision>4</cp:revision>
  <dcterms:created xsi:type="dcterms:W3CDTF">2011-08-02T19:48:00Z</dcterms:created>
  <dcterms:modified xsi:type="dcterms:W3CDTF">2012-02-29T17:30:00Z</dcterms:modified>
</cp:coreProperties>
</file>