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064" w:rsidRPr="00345064" w:rsidRDefault="00345064" w:rsidP="00345064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34506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Кругл</w:t>
      </w:r>
      <w:bookmarkStart w:id="0" w:name="_GoBack"/>
      <w:bookmarkEnd w:id="0"/>
      <w:r w:rsidRPr="0034506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ова 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Анна Геннадьевна</w:t>
      </w:r>
    </w:p>
    <w:p w:rsidR="00345064" w:rsidRPr="00345064" w:rsidRDefault="00345064" w:rsidP="00345064">
      <w:pPr>
        <w:spacing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450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Образование  – высшее педагогическое, Владимирский государственный педагогический институт им. Лебедева - Полянского, </w:t>
      </w:r>
      <w:r w:rsidRPr="00345064">
        <w:rPr>
          <w:rFonts w:ascii="Times New Roman" w:eastAsia="Times New Roman" w:hAnsi="Times New Roman" w:cs="Times New Roman"/>
          <w:sz w:val="28"/>
          <w:szCs w:val="28"/>
          <w:lang w:eastAsia="ru-RU"/>
        </w:rPr>
        <w:t>1992г;</w:t>
      </w:r>
    </w:p>
    <w:p w:rsidR="00345064" w:rsidRPr="00345064" w:rsidRDefault="00345064" w:rsidP="0034506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50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Специальность по диплому – преподаватель педагогики и психологии дошкольной; методист по дошкольному образованию;</w:t>
      </w:r>
    </w:p>
    <w:p w:rsidR="00345064" w:rsidRPr="00345064" w:rsidRDefault="00345064" w:rsidP="0034506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50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Место работы – МБДОУ ЦРР №12г. Александрова;</w:t>
      </w:r>
    </w:p>
    <w:p w:rsidR="00345064" w:rsidRPr="00345064" w:rsidRDefault="00345064" w:rsidP="0034506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50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Должность – воспитатель;</w:t>
      </w:r>
    </w:p>
    <w:p w:rsidR="00345064" w:rsidRPr="00345064" w:rsidRDefault="00345064" w:rsidP="0034506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50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Педагогический стаж- 29 лет;</w:t>
      </w:r>
    </w:p>
    <w:p w:rsidR="00345064" w:rsidRPr="00345064" w:rsidRDefault="00345064" w:rsidP="0034506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50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Квалификация – вы</w:t>
      </w:r>
      <w:r w:rsidRPr="003450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сшая квалификационная категория.</w:t>
      </w:r>
    </w:p>
    <w:p w:rsidR="00345064" w:rsidRDefault="00345064" w:rsidP="0034506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«Развитие сенсомоторных навыков через использование дидактических игр и игровых комплексов в  работе с детьми компенсирующей группы с нарушением интеллекта».</w:t>
      </w:r>
    </w:p>
    <w:p w:rsidR="00345064" w:rsidRPr="00B70AC4" w:rsidRDefault="00345064" w:rsidP="003450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Цель</w:t>
      </w: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70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выявление и создание условий, способствующих развитию </w:t>
      </w:r>
      <w:proofErr w:type="spellStart"/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сенсомоторики</w:t>
      </w:r>
      <w:proofErr w:type="spellEnd"/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 дошкольников с нарушением интеллекта в умеренной степени.</w:t>
      </w:r>
    </w:p>
    <w:p w:rsidR="00345064" w:rsidRPr="00B70AC4" w:rsidRDefault="00345064" w:rsidP="003450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064" w:rsidRPr="00B70AC4" w:rsidRDefault="00345064" w:rsidP="003450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B70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345064" w:rsidRPr="00B70AC4" w:rsidRDefault="00345064" w:rsidP="00345064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Разработать комплекс мероприятий по организации процесса развития </w:t>
      </w:r>
      <w:proofErr w:type="spellStart"/>
      <w:r w:rsidRPr="00B70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сенсомоторики</w:t>
      </w:r>
      <w:proofErr w:type="spellEnd"/>
      <w:r w:rsidRPr="00B70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дошкольников с умственной отсталостью в умеренной  степени. </w:t>
      </w:r>
    </w:p>
    <w:p w:rsidR="00345064" w:rsidRPr="00B70AC4" w:rsidRDefault="00345064" w:rsidP="00345064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работы над мелкой моторикой способствовать развитию у детей следующих психических процессов: </w:t>
      </w:r>
    </w:p>
    <w:p w:rsidR="00345064" w:rsidRPr="00B70AC4" w:rsidRDefault="00345064" w:rsidP="0034506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произвольного внимания;  </w:t>
      </w:r>
    </w:p>
    <w:p w:rsidR="00345064" w:rsidRPr="00B70AC4" w:rsidRDefault="00345064" w:rsidP="0034506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зрительного и слухового восприятия; </w:t>
      </w:r>
    </w:p>
    <w:p w:rsidR="00345064" w:rsidRPr="00B70AC4" w:rsidRDefault="00345064" w:rsidP="0034506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памяти, речи детей. </w:t>
      </w:r>
    </w:p>
    <w:p w:rsidR="00345064" w:rsidRPr="00B70AC4" w:rsidRDefault="00345064" w:rsidP="00345064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и совершенствовать пространственные представления: </w:t>
      </w:r>
    </w:p>
    <w:p w:rsidR="00345064" w:rsidRPr="00B70AC4" w:rsidRDefault="00345064" w:rsidP="0034506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-ориентацию на листе; </w:t>
      </w:r>
    </w:p>
    <w:p w:rsidR="00345064" w:rsidRPr="00B70AC4" w:rsidRDefault="00345064" w:rsidP="0034506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-ориентацию в пространстве на примере собственного тела. </w:t>
      </w:r>
    </w:p>
    <w:p w:rsidR="00345064" w:rsidRPr="00B70AC4" w:rsidRDefault="00345064" w:rsidP="00345064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навыки учебной деятельности: </w:t>
      </w:r>
    </w:p>
    <w:p w:rsidR="00345064" w:rsidRDefault="00345064" w:rsidP="0034506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5064" w:rsidRPr="00B70AC4" w:rsidRDefault="00345064" w:rsidP="00345064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345064" w:rsidRPr="00B70AC4" w:rsidRDefault="00345064" w:rsidP="00345064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 и перспективность опыта.</w:t>
      </w:r>
    </w:p>
    <w:p w:rsidR="00345064" w:rsidRPr="00B70AC4" w:rsidRDefault="00345064" w:rsidP="00345064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Pr="00B70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современном этапе развития  общества наблюдается рост количества детей с умственной отсталостью. На сегодняшний день психолого-педагогической наукой доказано, что из всех функциональных отклонений в состоянии здоровья человека по социальным последствиям умственная отсталость является наиболее распространённым и тяжёлым дефектом развития. </w:t>
      </w:r>
    </w:p>
    <w:p w:rsidR="00345064" w:rsidRPr="00B70AC4" w:rsidRDefault="00345064" w:rsidP="00345064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Особое значение в работе с умственно отсталыми детьми, особенно дошкольного возраста, занимает сенсомоторное развитие, поскольку оно влияет на процесс развития ребёнка. </w:t>
      </w: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межанализаторных связей и успешный синтез зрительной, слуховой и кинестетической информации обеспечивают правильное соотнесение звуков устной речи с буквами на письме и при чтении, это необходимо для дальнейшей учебной деятельности. Развитие двигательной функции активизирует развитие центров памяти и речи: чем лучше ребёнок двигается, тем лучше он обычно говорит.</w:t>
      </w:r>
    </w:p>
    <w:p w:rsidR="00345064" w:rsidRPr="00B70AC4" w:rsidRDefault="00345064" w:rsidP="003450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Основные задачи  в развитии российского  дошкольного образования определены в Федеральном Государственном Образовательном Стандарте дошкольного образования:</w:t>
      </w:r>
    </w:p>
    <w:p w:rsidR="00345064" w:rsidRPr="00B70AC4" w:rsidRDefault="00345064" w:rsidP="003450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>- охраны и укрепления физического и психического здоровья детей (в том числе их эмоционального благополучия);</w:t>
      </w:r>
    </w:p>
    <w:p w:rsidR="00345064" w:rsidRPr="00B70AC4" w:rsidRDefault="00345064" w:rsidP="003450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формирования общей культуры воспитанников, развития их нравственных, интеллектуальных, физических, эстетических качеств, инициативности, самостоятельности и ответственности, формирования предпосылок учебной деятельности;</w:t>
      </w:r>
    </w:p>
    <w:p w:rsidR="00345064" w:rsidRPr="00B70AC4" w:rsidRDefault="00345064" w:rsidP="003450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обеспечения равных возможностей полноценного развития каждого ребёнка в период дошкольного детства независимо от места проживания, пола, нации, языка, социального статуса, психофизиологических особенностей (в том числе ограниченных возможностей здоровья);</w:t>
      </w:r>
    </w:p>
    <w:p w:rsidR="00345064" w:rsidRPr="00B70AC4" w:rsidRDefault="00345064" w:rsidP="0034506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Совершенствование системы образования в соответствие с приоритетами, выделенными в Законе РФ «Об образовании», потребовало внедрения в практику работы ДОУ комплекса мер, направленных на своевременное обеспечение каждому ребёнку в соответствии с его возрастом адекватных  условий для развития, формирования полноценной личности, получения должной подготовки к школе.   В Законе РФ «Об образовании» отмечается, что приоритетным направлением в воспитании и</w:t>
      </w:r>
      <w:r w:rsidRPr="00B70AC4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обучении детей с нарушением интеллекта является профилактика и ранняя коррекция отставания в развитии.</w:t>
      </w:r>
    </w:p>
    <w:p w:rsidR="00345064" w:rsidRPr="00B70AC4" w:rsidRDefault="00345064" w:rsidP="0034506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Внедрение в систему дошкольного образования специальных организационных форм активной дифференцированной помощи детям с трудностями в обучении, в адаптации к социальным требованиям общества приобрело особую социальную и педагогическую значимость.</w:t>
      </w:r>
    </w:p>
    <w:p w:rsidR="00345064" w:rsidRPr="00B70AC4" w:rsidRDefault="00345064" w:rsidP="0034506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Всё это обусловило </w:t>
      </w:r>
      <w:r w:rsidRPr="00B70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</w:t>
      </w: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опыта,  содержание которого нацелено на решение одной из главных задач - строить коррекционную </w:t>
      </w: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работу по развитию  </w:t>
      </w:r>
      <w:proofErr w:type="spellStart"/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сенсомоторики</w:t>
      </w:r>
      <w:proofErr w:type="spellEnd"/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дошкольников с умственной отсталостью на основе системного комплексного подхода.</w:t>
      </w:r>
    </w:p>
    <w:p w:rsidR="00345064" w:rsidRPr="00B70AC4" w:rsidRDefault="00345064" w:rsidP="00345064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Ведущая педагогическая идея.</w:t>
      </w:r>
    </w:p>
    <w:p w:rsidR="00345064" w:rsidRPr="00B70AC4" w:rsidRDefault="00345064" w:rsidP="00345064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Ведущая педагогическая идея – это  апробация метода игровых комплексов  для развития сенсомоторных эталонов у дошкольников с нарушением интеллекта.  </w:t>
      </w:r>
    </w:p>
    <w:p w:rsidR="00345064" w:rsidRPr="00B70AC4" w:rsidRDefault="00345064" w:rsidP="00345064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Использование  игровых комплексов  позволяет повысить эффективность</w:t>
      </w:r>
      <w:r w:rsidRPr="00B70AC4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создать  условия для педагогической работы, направленной на оказание помощи  ребенку   в усвоении причинно-следственных связей событий и поступков, осмыслении взаимодействия с окружающим миром</w:t>
      </w:r>
      <w:r w:rsidRPr="00B70AC4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.</w:t>
      </w:r>
    </w:p>
    <w:p w:rsidR="00345064" w:rsidRPr="00B70AC4" w:rsidRDefault="00345064" w:rsidP="00345064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Новизна опыта.</w:t>
      </w:r>
    </w:p>
    <w:p w:rsidR="00345064" w:rsidRPr="00B70AC4" w:rsidRDefault="00345064" w:rsidP="00345064">
      <w:pPr>
        <w:tabs>
          <w:tab w:val="left" w:pos="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Данный опыт – попытка творческого решения проблемы  отклонений сенсомоторного развития у дошкольников с нарушением интеллекта. </w:t>
      </w:r>
    </w:p>
    <w:p w:rsidR="00345064" w:rsidRPr="00B70AC4" w:rsidRDefault="00345064" w:rsidP="00345064">
      <w:pPr>
        <w:tabs>
          <w:tab w:val="left" w:pos="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</w:p>
    <w:p w:rsidR="00345064" w:rsidRPr="00B70AC4" w:rsidRDefault="00345064" w:rsidP="00345064">
      <w:pPr>
        <w:tabs>
          <w:tab w:val="left" w:pos="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Новизна опыта заключается</w:t>
      </w:r>
      <w:proofErr w:type="gramStart"/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345064" w:rsidRPr="00B70AC4" w:rsidRDefault="00345064" w:rsidP="00345064">
      <w:pPr>
        <w:tabs>
          <w:tab w:val="left" w:pos="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064" w:rsidRPr="00B70AC4" w:rsidRDefault="00345064" w:rsidP="00345064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апробации  использования игровых методов и приемов </w:t>
      </w:r>
    </w:p>
    <w:p w:rsidR="00345064" w:rsidRPr="00B70AC4" w:rsidRDefault="00345064" w:rsidP="00345064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>( дидактических игр, игровых комплексов) в работе с детьми с   нарушением интеллекта для коррекции сенсомоторного развития;</w:t>
      </w:r>
    </w:p>
    <w:p w:rsidR="00345064" w:rsidRPr="00B70AC4" w:rsidRDefault="00345064" w:rsidP="00345064">
      <w:pPr>
        <w:numPr>
          <w:ilvl w:val="0"/>
          <w:numId w:val="1"/>
        </w:numPr>
        <w:tabs>
          <w:tab w:val="left" w:pos="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proofErr w:type="spellStart"/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педпроцесса</w:t>
      </w:r>
      <w:proofErr w:type="spellEnd"/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комплексного подхода в решении задач развития </w:t>
      </w:r>
      <w:proofErr w:type="spellStart"/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сенсомоторики</w:t>
      </w:r>
      <w:proofErr w:type="spellEnd"/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дошкольного возраста с нарушением интеллекта;</w:t>
      </w:r>
    </w:p>
    <w:p w:rsidR="00345064" w:rsidRPr="00B70AC4" w:rsidRDefault="00345064" w:rsidP="00345064">
      <w:pPr>
        <w:numPr>
          <w:ilvl w:val="0"/>
          <w:numId w:val="1"/>
        </w:numPr>
        <w:tabs>
          <w:tab w:val="left" w:pos="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разработке  дидактических игр и игровых  для развития </w:t>
      </w:r>
      <w:proofErr w:type="spellStart"/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сенсомоторики</w:t>
      </w:r>
      <w:proofErr w:type="spellEnd"/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дошкольного возраста с нарушением интеллекта;</w:t>
      </w:r>
    </w:p>
    <w:p w:rsidR="00345064" w:rsidRPr="00B70AC4" w:rsidRDefault="00345064" w:rsidP="00345064">
      <w:pPr>
        <w:numPr>
          <w:ilvl w:val="0"/>
          <w:numId w:val="1"/>
        </w:numPr>
        <w:tabs>
          <w:tab w:val="left" w:pos="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картотеки дидактических игр для сенсомоторного развития у детей дошкольного возраста с нарушением интеллекта;</w:t>
      </w:r>
    </w:p>
    <w:p w:rsidR="00345064" w:rsidRPr="00B70AC4" w:rsidRDefault="00345064" w:rsidP="00345064">
      <w:pPr>
        <w:numPr>
          <w:ilvl w:val="0"/>
          <w:numId w:val="1"/>
        </w:numPr>
        <w:tabs>
          <w:tab w:val="left" w:pos="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AC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 родителей в  процесс реализации решения  проблемы.</w:t>
      </w:r>
    </w:p>
    <w:p w:rsidR="00345064" w:rsidRPr="00345064" w:rsidRDefault="00345064" w:rsidP="0034506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50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</w:t>
      </w:r>
      <w:r w:rsidRPr="0034506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Практическая значимость</w:t>
      </w:r>
      <w:r w:rsidRPr="003450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</w:t>
      </w:r>
      <w:r w:rsidRPr="0034506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опыты</w:t>
      </w:r>
      <w:r w:rsidRPr="003450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3450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заключается в следующем: </w:t>
      </w:r>
    </w:p>
    <w:p w:rsidR="00345064" w:rsidRPr="00345064" w:rsidRDefault="00345064" w:rsidP="00345064">
      <w:pPr>
        <w:pStyle w:val="a3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50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Разработаны игровые комплексы по развитию мелкой моторики, включающие различные виды детской деятельности. </w:t>
      </w:r>
    </w:p>
    <w:p w:rsidR="00345064" w:rsidRPr="00345064" w:rsidRDefault="00345064" w:rsidP="00345064">
      <w:pPr>
        <w:pStyle w:val="a3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50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Представлен систематизированный материал по развитию мелкой моторики (упражнения, игры). </w:t>
      </w:r>
    </w:p>
    <w:p w:rsidR="00345064" w:rsidRDefault="00345064" w:rsidP="00345064">
      <w:pPr>
        <w:pStyle w:val="a3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50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Подготовлены рекомендации для родителей по развитию мелкой моторики у дошкольников с общим недоразвитием речи. </w:t>
      </w:r>
    </w:p>
    <w:p w:rsidR="00345064" w:rsidRPr="00345064" w:rsidRDefault="00345064" w:rsidP="0034506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064" w:rsidRPr="00345064" w:rsidRDefault="00345064" w:rsidP="00345064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450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Адресная направленность.</w:t>
      </w:r>
    </w:p>
    <w:p w:rsidR="00345064" w:rsidRPr="00345064" w:rsidRDefault="00345064" w:rsidP="0034506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Представленный опыт  может быть использован в детских садах, в учреждениях дополнительного образования, родителями, воспитателями, психологами при условии искреннего уважения к </w:t>
      </w:r>
      <w:r w:rsidRPr="003450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личности ребенка, принятие его интересов, при установлении партнерских взаимоотношений между взрослыми и детьми. </w:t>
      </w:r>
      <w:r w:rsidRPr="003450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Применение данного опыта на практике не требует специальных  затрат. Необходимо продуманное планирование, заинтересованность педагога, творческий подход к решению поставленных задач и большая любовь к детям.</w:t>
      </w:r>
    </w:p>
    <w:p w:rsidR="00345064" w:rsidRPr="00B70AC4" w:rsidRDefault="00345064" w:rsidP="00345064">
      <w:pPr>
        <w:spacing w:line="36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E70967" w:rsidRDefault="00345064"/>
    <w:sectPr w:rsidR="00E70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51F3D"/>
    <w:multiLevelType w:val="hybridMultilevel"/>
    <w:tmpl w:val="8A94FBC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70E148FD"/>
    <w:multiLevelType w:val="hybridMultilevel"/>
    <w:tmpl w:val="6DD4B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064"/>
    <w:rsid w:val="00007BA2"/>
    <w:rsid w:val="00345064"/>
    <w:rsid w:val="0037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50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50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2016-07-31T16:24:00Z</dcterms:created>
  <dcterms:modified xsi:type="dcterms:W3CDTF">2016-07-31T16:29:00Z</dcterms:modified>
</cp:coreProperties>
</file>