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Relationships xmlns="http://schemas.openxmlformats.org/package/2006/relationships"><Relationship Target="word/document.xml" Id="pkgRId0" Type="http://schemas.openxmlformats.org/officeDocument/2006/relationships/officeDocument"/></Relationships>
</file>

<file path=word/document.xml><?xml version="1.0" encoding="utf-8"?>
<w:document xmlns:w="http://schemas.openxmlformats.org/wordprocessingml/2006/main">
  <w:body>
    <w:p>
      <w:pPr>
        <w:spacing w:before="0" w:after="20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b/>
          <w:i/>
          <w:color w:val="4BACC6"/>
          <w:spacing w:val="0"/>
          <w:position w:val="0"/>
          <w:sz w:val="32"/>
          <w:shd w:fill="auto" w:val="clear"/>
        </w:rPr>
        <w:t xml:space="preserve">Из болезни в болезнь</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Часто болеющими считаются дети, у которых острые респираторные заболевания (ОРЗ) возникают 4 раза в год и более.</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Порой ребенок болеет не только часто, но и длительно (более 10–14 дней одно ОРЗ). Длительно болеющие дети также могут быть отнесены к категории часто болеющих.</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Внешне ОРЗ могут проявляться насморком, кашлем, покраснением горла, общей слабостью, подъемом температуры. У часто болеющих детей может быть какой-то один, но длительно существующий симптом, например постоянный кашель или покашливание, постоянные выделения из носа, при этом температура может быть нормальной.</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Если же у ребенка температура все время повышена, но при этом нет симптомов ОРЗ, это часто является признаком хронической инфекции и требует детального медицинского обследования.</w:t>
      </w:r>
    </w:p>
    <w:p>
      <w:pPr>
        <w:spacing w:before="0" w:after="200" w:line="276"/>
        <w:ind w:right="0" w:left="0" w:firstLine="0"/>
        <w:jc w:val="left"/>
        <w:rPr>
          <w:rFonts w:ascii="Calibri" w:hAnsi="Calibri" w:cs="Calibri" w:eastAsia="Calibri"/>
          <w:b/>
          <w:color w:val="9C85C0"/>
          <w:spacing w:val="0"/>
          <w:position w:val="0"/>
          <w:sz w:val="22"/>
          <w:u w:val="single"/>
          <w:shd w:fill="auto" w:val="clear"/>
        </w:rPr>
      </w:pPr>
      <w:r>
        <w:rPr>
          <w:rFonts w:ascii="Calibri" w:hAnsi="Calibri" w:cs="Calibri" w:eastAsia="Calibri"/>
          <w:b/>
          <w:color w:val="9C85C0"/>
          <w:spacing w:val="0"/>
          <w:position w:val="0"/>
          <w:sz w:val="22"/>
          <w:u w:val="single"/>
          <w:shd w:fill="auto" w:val="clear"/>
        </w:rPr>
        <w:t xml:space="preserve">Список причин</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Если ребенок часто или длительно болеет, это значит, что его иммунитет ослаблен. Рассмотрим основные факторы, приводящие к ослаблению иммунитета.</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Функции иммунной системы начинают формироваться внутриутробно, поэтому внутриутробное инфицирование, недоношенность или морфофункциональная незрелость малыша могут привести к тому, что он впоследствии станет часто болеть.</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Еще одним важным фактором для формирования иммунитета является материнское молоко, поэтому дети, находящиеся на грудном вскармливании, редко болеют ОРЗ, и наоборот, ранний переход на искусственные смеси может привести к тому, что уже на первом году жизни ребенок начнет страдать простудными заболеваниями.</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На первом году жизни или в старшем возрасте у малыша в результате различных неблагоприятных факторов могут развиться фоновые состояния, ослабляющие иммунитет (дисбактериоз кишечника, гиповитаминоз, рахит).</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Выраженное ослабление иммунитета часто бывает после тяжелых заболеваний или оперативных вмешательств. Если ребенок переболел дизентерией, сальмонеллезом, пневмонией, ангиной, его иммунитет ослаблен. Очень ослабляют функции иммунной системы вирусы. После перенесенных гриппа, кори, других вирусных заболеваний ребенок имеет повышенную чувствительность к инфекциям и может стать часто болеющим.</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Ослабляет иммунитет длительный прием некоторых лекарств, в числе которых, например, иммуносупрессанты, некоторые противоопухолевые препараты, стероидные гормоны для приема внутрь, большинство антибиотиков.</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В том случае, если использование этих лекарств необходимо, желательно принимать профилактические меры для поддержания нормального функционирования иммунитета.</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Наличие у ребенка хронических заболеваний тоже способствует ослаблению защитных механизмов и может стать причиной частых болезней. Такими заболеваниями могут быть хронические гайморит, тонзиллит, аденоиды, вялотекущие и атипичные инфекции, вызванные такими возбудителями, как микоплазма, пневмоциста, хламидии, йерсинии, трихомонады. Нередко причиной ослабления иммунитета являются глисты и лямблии, которые довольно трудно диагностировать по калу.</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Встречаются врожденные иммунодефицитные состояния, в том числе изолированные иммунодефициты, когда у ребенка нарушено какое-то одно звено иммунной системы. Дети с такими иммунодефицитами могут часто болеть какими-либо рецидивирующими, то есть повторяющимися, заболеваниями. Если ребенок постоянно страдает однотипными заболеваниями, его нужно обследовать на существование врожденной иммунопатологии.</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Наконец, большое значение для нормального функционирования иммунитета имеют правильное сбалансированное питание и режим. Ребенок может часто и длительно болеть, если в его рационе не хватает витаминов или, например, отсутствуют продукты животного происхождения или пища содержит много углеводов, но мало белков и жиров.</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Если ребенок редко находится на свежем воздухе, ведет малоподвижный образ жизни, вдыхает табачный дым от курящих взрослых, это может привести к ослаблению его иммунитета.</w:t>
      </w:r>
    </w:p>
    <w:p>
      <w:pPr>
        <w:spacing w:before="0" w:after="200" w:line="276"/>
        <w:ind w:right="0" w:left="0" w:firstLine="0"/>
        <w:jc w:val="left"/>
        <w:rPr>
          <w:rFonts w:ascii="Calibri" w:hAnsi="Calibri" w:cs="Calibri" w:eastAsia="Calibri"/>
          <w:b/>
          <w:color w:val="9C85C0"/>
          <w:spacing w:val="0"/>
          <w:position w:val="0"/>
          <w:sz w:val="22"/>
          <w:u w:val="single"/>
          <w:shd w:fill="auto" w:val="clear"/>
        </w:rPr>
      </w:pPr>
      <w:r>
        <w:rPr>
          <w:rFonts w:ascii="Calibri" w:hAnsi="Calibri" w:cs="Calibri" w:eastAsia="Calibri"/>
          <w:b/>
          <w:color w:val="9C85C0"/>
          <w:spacing w:val="0"/>
          <w:position w:val="0"/>
          <w:sz w:val="22"/>
          <w:u w:val="single"/>
          <w:shd w:fill="auto" w:val="clear"/>
        </w:rPr>
        <w:t xml:space="preserve">Разорвать круг</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Часто болеющие дети – проблема социальная и медицинская. У таких детей, как правило, нарушен календарь профилактических прививок, они не могут посещать детские дошкольные учреждения, а в школьном возрасте вынуждены пропускать уроки. Родителям приходится периодически оставаться дома с болеющим ребенком, а это наносит урон их работе.</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 часто болеющего ребенка формируется порочный круг: на фоне ослабленного иммунитета он заболевает ОРЗ, которые в свою очередь еще больше ослабляют иммунитет. В результате повышенной чувствительности организма к различным инфекционным агентам и снижения защитных механизмов велика вероятность развития хронических, вялотекущих инфекционных и неинфекционных заболеваний (гастрит и язвенная болезнь желудка и двенадцатиперстной кишки, бронхиальная астма, хронические гайморит, фронтит…). Наличие хронических инфекций может привести к отставанию в физическом развитии, аллергизации.</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 часто болеющих детей могут развиваться и различные психологические проблемы, комплексы. Прежде всего – это комплекс неполноценности, ощущение неуверенности в себе.</w:t>
      </w:r>
    </w:p>
    <w:p>
      <w:pPr>
        <w:spacing w:before="0" w:after="200" w:line="276"/>
        <w:ind w:right="0" w:left="0" w:firstLine="0"/>
        <w:jc w:val="left"/>
        <w:rPr>
          <w:rFonts w:ascii="Calibri" w:hAnsi="Calibri" w:cs="Calibri" w:eastAsia="Calibri"/>
          <w:b/>
          <w:color w:val="9C85C0"/>
          <w:spacing w:val="0"/>
          <w:position w:val="0"/>
          <w:sz w:val="22"/>
          <w:u w:val="single"/>
          <w:shd w:fill="auto" w:val="clear"/>
        </w:rPr>
      </w:pPr>
      <w:r>
        <w:rPr>
          <w:rFonts w:ascii="Calibri" w:hAnsi="Calibri" w:cs="Calibri" w:eastAsia="Calibri"/>
          <w:b/>
          <w:color w:val="9C85C0"/>
          <w:spacing w:val="0"/>
          <w:position w:val="0"/>
          <w:sz w:val="22"/>
          <w:u w:val="single"/>
          <w:shd w:fill="auto" w:val="clear"/>
        </w:rPr>
        <w:t xml:space="preserve">Алгоритм действий</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Если ребенок часто болеет, нужно начинать общеукрепляющие профилактические мероприятия: витаминотерапия, сбалансированное питание… Важно вылечить хронические заболевания, особенно патологию лорорганов: хронические тонзиллиты, синуситы (гайморит, фронтит), аденоиды.</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Родителям часто болеющих детей нужно обратиться к врачам (педиатру, гастроэнтерологу, иммунологу). Предварительно можно сдать анализы, которые помогут установить причину ослабленного иммунитета: кал на дисбактериоз, кровь на иммунный и интерфероновый статус.</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В зависимости от клинической картины часто повторяющихся ОРЗ можно сдать специальные анализы: исследования на обнаружение легочных форм хламидий, микоплазмы и пневмоцисты при упорном кашле, мазок из зева при хронических тонзиллитах…</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Для лечения часто болеющих детей могут быть использованы медикаментозные препараты неспецифического воздействия (витамины, адаптогены, биогенные стимуляторы…), а также терапия специфическими препаратами, направленными на определенные звенья иммунной системы, – иммунокоррекция (иммуноглобулины, интерфероны, препараты вилочковой железы).</w:t>
      </w:r>
    </w:p>
    <w:p>
      <w:pPr>
        <w:spacing w:before="0" w:after="200" w:line="276"/>
        <w:ind w:right="0" w:left="0" w:firstLine="0"/>
        <w:jc w:val="left"/>
        <w:rPr>
          <w:rFonts w:ascii="Calibri" w:hAnsi="Calibri" w:cs="Calibri" w:eastAsia="Calibri"/>
          <w:color w:val="auto"/>
          <w:spacing w:val="0"/>
          <w:position w:val="0"/>
          <w:sz w:val="22"/>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Relationships xmlns="http://schemas.openxmlformats.org/package/2006/relationships"><Relationship Target="numbering.xml" Id="docRId0" Type="http://schemas.openxmlformats.org/officeDocument/2006/relationships/numbering"/><Relationship Target="styles.xml" Id="docRId1" Type="http://schemas.openxmlformats.org/officeDocument/2006/relationships/styles"/></Relationships>
</file>