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60" w:line="240"/>
        <w:ind w:right="0" w:left="0" w:firstLine="0"/>
        <w:jc w:val="left"/>
        <w:rPr>
          <w:rFonts w:ascii="Trebuchet MS" w:hAnsi="Trebuchet MS" w:cs="Trebuchet MS" w:eastAsia="Trebuchet MS"/>
          <w:b/>
          <w:color w:val="000000"/>
          <w:spacing w:val="0"/>
          <w:position w:val="0"/>
          <w:sz w:val="38"/>
          <w:shd w:fill="F0F0F0" w:val="clear"/>
        </w:rPr>
      </w:pP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38"/>
          <w:shd w:fill="F0F0F0" w:val="clear"/>
        </w:rPr>
        <w:t xml:space="preserve">Если ребенок гиперактивный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</w:pPr>
      <w:r>
        <w:object w:dxaOrig="4320" w:dyaOrig="2160">
          <v:rect xmlns:o="urn:schemas-microsoft-com:office:office" xmlns:v="urn:schemas-microsoft-com:vml" id="rectole0000000000" style="width:216.000000pt;height:108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</w:pP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Такому крохе как никому другому важен строгий режим дня. Неизменные, повторяющиеся действия вызовут ощущения стабильности и надежности, а постоянные обязанности малыша зародят в нем чувство ответственности.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  <w:t xml:space="preserve">2. </w:t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Будьте последовательны в своих действиях. Найдите золотую середину в воспитании, которой будете постоянно придерживаться, избегая как чрезмерной мягкости, так и строгих, жестких требований, которые могут вызвать протест ребенка. Причем каждому члену семьи следует соблюдать выбранную единую тактику воспитания.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  <w:t xml:space="preserve">3. </w:t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Все замечания высказывайте ребенку спокойно и доброжелательно. Помните: ваше главное оружие — хладнокровие. Психологи рекомендуют выработать совместно с малышом собственную систему поощрений и наказаний. Например, за хорошее поведение малыш получает конфету, а за плохое лишается просмотра мультфильма или катания на велосипеде.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  <w:t xml:space="preserve">4. </w:t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Избегайте переутомления крохи, которое может возникнуть как от обилия впечатлений, так и от массового скопления людей. Слишком активные виды деятельности почаще переключайте на спокойные игры. Обязательно занимайтесь такими видами деятельности, как рисование, лепка, чтение, разучивание стихов, прослушивание сказок. Можно попробовать применить сказкотерапию: читать крохе сказки о непоседливых детях.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  <w:t xml:space="preserve">5. </w:t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Воспитывайте в малыше усидчивость и терпение, умение доводить дело до конца, а также акцентируйте внимание на важности соблюдения норм поведения, принятых в обществе.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  <w:t xml:space="preserve">6. </w:t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Давайте выход энергии ребенка в таких занятиях, как плавание, танцы, теннис...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  <w:t xml:space="preserve">7. </w:t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При организации занятий выбирайте тихое и спокойное место, где находится минимум вещей, отвлекающих внимание. Для успешного совершения ребенком какого-то действия давайте ему четкие, краткие и понятныеинструкции. Помните, каждый малыш хочет, чтобы у него все получалось, а если ребенку что-то сделать не удается, это подрывает его веру в собственные силы. Постарайтесь сделать так, чтобы у вашего крохи все получилось, и не забудьте о незамедлительном поощрении!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  <w:t xml:space="preserve">8. </w:t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Помните, что взаимоотношения в семье могут сильно влиять на поведение ребенка, поэтому следует подумать об спокойной атмосфере в вашем доме.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Конечно, сказать наверняка, какие советы принесут пользу Вам и Вашему ребенку, а какие совершенно не подойдут, точно нельзя. Есть только одна универсальная рекомендация: почаще говорить ребенку о том, как он вам дорог, чтобы он знал, что вы любите его таким, какой он есть.</w:t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Приобрести уверенность в собственных силах, повысить самооценку и справиться со своей непоседливостью малышу гарантированно помогут Ваша любовь и внимание, а также непоколебимая вера в успех.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</w:pPr>
      <w:r>
        <w:rPr>
          <w:rFonts w:ascii="Arial" w:hAnsi="Arial" w:cs="Arial" w:eastAsia="Arial"/>
          <w:color w:val="464646"/>
          <w:spacing w:val="0"/>
          <w:position w:val="0"/>
          <w:sz w:val="21"/>
          <w:shd w:fill="F0F0F0" w:val="clear"/>
        </w:rPr>
        <w:t xml:space="preserve">Т.С.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1"/>
          <w:shd w:fill="F0F0F0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